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03B" w:rsidRDefault="0059603B" w:rsidP="0059603B">
      <w:r>
        <w:t>Information on temporary stopping places - Melmerby</w:t>
      </w:r>
    </w:p>
    <w:p w:rsidR="0059603B" w:rsidRDefault="0059603B" w:rsidP="0059603B">
      <w:r>
        <w:t>Map on Page 2 of this Document</w:t>
      </w:r>
    </w:p>
    <w:p w:rsidR="0059603B" w:rsidRDefault="0059603B" w:rsidP="0059603B">
      <w:r>
        <w:t xml:space="preserve">Those travelling to Appleby Fair are welcome to stop at Melmerby Village Green on their way to </w:t>
      </w:r>
    </w:p>
    <w:p w:rsidR="0059603B" w:rsidRDefault="0059603B" w:rsidP="0059603B">
      <w:r>
        <w:t xml:space="preserve">and from the Fair, however there are limits set as regards the areas and dates of use which </w:t>
      </w:r>
    </w:p>
    <w:p w:rsidR="0059603B" w:rsidRDefault="0059603B" w:rsidP="0059603B">
      <w:r>
        <w:t>must be adhered to.</w:t>
      </w:r>
    </w:p>
    <w:p w:rsidR="0059603B" w:rsidRDefault="0059603B" w:rsidP="0059603B">
      <w:r>
        <w:t xml:space="preserve">Separate areas have been designated for use by caravans, horse-drawn bow tops and for horse </w:t>
      </w:r>
    </w:p>
    <w:p w:rsidR="0059603B" w:rsidRDefault="0059603B" w:rsidP="0059603B">
      <w:r>
        <w:t xml:space="preserve">grazing and these are illustrated on the map below on page 2. Please do not park large horse </w:t>
      </w:r>
    </w:p>
    <w:p w:rsidR="0059603B" w:rsidRDefault="0059603B" w:rsidP="0059603B">
      <w:r>
        <w:t xml:space="preserve">boxes on the village green as this takes up valuable space provided for caravans. </w:t>
      </w:r>
    </w:p>
    <w:p w:rsidR="0059603B" w:rsidRDefault="0059603B" w:rsidP="0059603B">
      <w:r>
        <w:t xml:space="preserve">In response to problems encountered in the last few years whereby horses have been tethered </w:t>
      </w:r>
    </w:p>
    <w:p w:rsidR="0059603B" w:rsidRDefault="0059603B" w:rsidP="0059603B">
      <w:r>
        <w:t xml:space="preserve">in areas of the hay meadow where grazing is prohibited, changes have been introduced. The </w:t>
      </w:r>
    </w:p>
    <w:p w:rsidR="0059603B" w:rsidRDefault="0059603B" w:rsidP="0059603B">
      <w:r>
        <w:t xml:space="preserve">landowner and the Melmerby Green Conservation Group have kindly identified available grazing </w:t>
      </w:r>
    </w:p>
    <w:p w:rsidR="0059603B" w:rsidRDefault="0059603B" w:rsidP="0059603B">
      <w:r>
        <w:t xml:space="preserve">areas and these are shown on the map on page 2 of this document. Some areas of the hay </w:t>
      </w:r>
    </w:p>
    <w:p w:rsidR="0059603B" w:rsidRDefault="0059603B" w:rsidP="0059603B">
      <w:r>
        <w:t xml:space="preserve">meadow that are strictly out of bounds will be marked by a temporary fence so that there can be </w:t>
      </w:r>
    </w:p>
    <w:p w:rsidR="0059603B" w:rsidRDefault="0059603B" w:rsidP="0059603B">
      <w:r>
        <w:t xml:space="preserve">no confusion. Please respect the boundaries and do not jeopardise future use of the </w:t>
      </w:r>
    </w:p>
    <w:p w:rsidR="0059603B" w:rsidRDefault="0059603B" w:rsidP="0059603B">
      <w:r>
        <w:t>village green as a temporary stopping place by disregarding these boundaries.</w:t>
      </w:r>
    </w:p>
    <w:p w:rsidR="0059603B" w:rsidRDefault="0059603B" w:rsidP="0059603B">
      <w:r>
        <w:t xml:space="preserve">The available grazing is required for bowtop horses, Melmerby is an essential staging post for </w:t>
      </w:r>
    </w:p>
    <w:p w:rsidR="0059603B" w:rsidRDefault="0059603B" w:rsidP="0059603B">
      <w:r>
        <w:t xml:space="preserve">bowtop horses travelling between Alston and the Fair. Please be considerate to their needs </w:t>
      </w:r>
    </w:p>
    <w:p w:rsidR="0059603B" w:rsidRDefault="0059603B" w:rsidP="0059603B">
      <w:r>
        <w:t xml:space="preserve">and do not bring horse boxes full of horses. </w:t>
      </w:r>
    </w:p>
    <w:p w:rsidR="0059603B" w:rsidRDefault="0059603B" w:rsidP="0059603B">
      <w:r>
        <w:t xml:space="preserve">Please note that this land is privately owned and you do not have a legal right to be on this land. </w:t>
      </w:r>
    </w:p>
    <w:p w:rsidR="0059603B" w:rsidRDefault="0059603B" w:rsidP="0059603B">
      <w:r>
        <w:t>The Police and landowner can evict you at any time.</w:t>
      </w:r>
    </w:p>
    <w:p w:rsidR="0059603B" w:rsidRDefault="0059603B" w:rsidP="0059603B">
      <w:r>
        <w:t xml:space="preserve">Occupancy of the village green is allowed as follows: </w:t>
      </w:r>
    </w:p>
    <w:p w:rsidR="0059603B" w:rsidRDefault="0059603B" w:rsidP="0059603B">
      <w:r>
        <w:t xml:space="preserve"> </w:t>
      </w:r>
      <w:r w:rsidR="00754A05">
        <w:t>From 9am on Monday 3 June 2024 to Thursday 6 June 2024</w:t>
      </w:r>
      <w:r>
        <w:t xml:space="preserve"> when the green will close </w:t>
      </w:r>
    </w:p>
    <w:p w:rsidR="0059603B" w:rsidRDefault="0059603B" w:rsidP="0059603B">
      <w:r>
        <w:t xml:space="preserve">and all occupants are expected to move on to the Fair. </w:t>
      </w:r>
    </w:p>
    <w:p w:rsidR="0059603B" w:rsidRDefault="0059603B" w:rsidP="0059603B">
      <w:r>
        <w:t> The village gree</w:t>
      </w:r>
      <w:r w:rsidR="00754A05">
        <w:t>n will reopen from 9am Monday 10 June until noon on Thursday 13 June 2024</w:t>
      </w:r>
      <w:r>
        <w:t xml:space="preserve">. </w:t>
      </w:r>
    </w:p>
    <w:p w:rsidR="0059603B" w:rsidRDefault="0059603B" w:rsidP="0059603B">
      <w:r>
        <w:t xml:space="preserve"> Camping will not be permitted at any other times. </w:t>
      </w:r>
    </w:p>
    <w:p w:rsidR="0059603B" w:rsidRDefault="0059603B" w:rsidP="0059603B">
      <w:r>
        <w:t xml:space="preserve"> Toilets, </w:t>
      </w:r>
      <w:r w:rsidR="006D79BF">
        <w:t xml:space="preserve">an elsan disposal point, </w:t>
      </w:r>
      <w:r>
        <w:t>a water supply and rubbish collection a</w:t>
      </w:r>
      <w:r w:rsidR="005C3167">
        <w:t>rrangements will be provided on the inward journey and toilets</w:t>
      </w:r>
      <w:r w:rsidR="00A74FDE">
        <w:t>, elsan</w:t>
      </w:r>
      <w:r w:rsidR="005C3167">
        <w:t xml:space="preserve"> and refuse collection arrangements only on the return journey</w:t>
      </w:r>
    </w:p>
    <w:p w:rsidR="0059603B" w:rsidRDefault="0059603B" w:rsidP="0059603B">
      <w:r>
        <w:t xml:space="preserve">Please note that horse boxes and other vehicles, including caravans cannot park along the </w:t>
      </w:r>
    </w:p>
    <w:p w:rsidR="0059603B" w:rsidRDefault="0059603B" w:rsidP="0059603B">
      <w:r>
        <w:t xml:space="preserve">roadside which runs along the top of the village green. A Traffic Regulation Order prevents any </w:t>
      </w:r>
    </w:p>
    <w:p w:rsidR="0059603B" w:rsidRDefault="0059603B" w:rsidP="0059603B">
      <w:r>
        <w:t xml:space="preserve">parking here and anyone parking in contravention of the Order will be issued with a fixed </w:t>
      </w:r>
    </w:p>
    <w:p w:rsidR="0059603B" w:rsidRDefault="0059603B" w:rsidP="0059603B">
      <w:r>
        <w:t xml:space="preserve">penalty notice. </w:t>
      </w:r>
    </w:p>
    <w:p w:rsidR="005C3167" w:rsidRPr="0059603B" w:rsidRDefault="0059603B" w:rsidP="005C3167">
      <w:pPr>
        <w:rPr>
          <w:strike/>
        </w:rPr>
      </w:pPr>
      <w:r>
        <w:t xml:space="preserve">Horses must not be allowed onto the restricted areas of the hay meadow. </w:t>
      </w:r>
    </w:p>
    <w:p w:rsidR="00A157AB" w:rsidRPr="0059603B" w:rsidRDefault="00A157AB" w:rsidP="0059603B">
      <w:pPr>
        <w:rPr>
          <w:strike/>
        </w:rPr>
      </w:pPr>
    </w:p>
    <w:sectPr w:rsidR="00A157AB" w:rsidRPr="005960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B6A" w:rsidRDefault="00887B6A" w:rsidP="0059603B">
      <w:pPr>
        <w:spacing w:after="0" w:line="240" w:lineRule="auto"/>
      </w:pPr>
      <w:r>
        <w:separator/>
      </w:r>
    </w:p>
  </w:endnote>
  <w:endnote w:type="continuationSeparator" w:id="0">
    <w:p w:rsidR="00887B6A" w:rsidRDefault="00887B6A" w:rsidP="0059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B6A" w:rsidRDefault="00887B6A" w:rsidP="0059603B">
      <w:pPr>
        <w:spacing w:after="0" w:line="240" w:lineRule="auto"/>
      </w:pPr>
      <w:r>
        <w:separator/>
      </w:r>
    </w:p>
  </w:footnote>
  <w:footnote w:type="continuationSeparator" w:id="0">
    <w:p w:rsidR="00887B6A" w:rsidRDefault="00887B6A" w:rsidP="005960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3B"/>
    <w:rsid w:val="000549F8"/>
    <w:rsid w:val="0013018E"/>
    <w:rsid w:val="00212EB8"/>
    <w:rsid w:val="0059603B"/>
    <w:rsid w:val="005C3167"/>
    <w:rsid w:val="0063702A"/>
    <w:rsid w:val="006D79BF"/>
    <w:rsid w:val="00754A05"/>
    <w:rsid w:val="00794EAF"/>
    <w:rsid w:val="00887B6A"/>
    <w:rsid w:val="00A157AB"/>
    <w:rsid w:val="00A7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85AA9"/>
  <w15:chartTrackingRefBased/>
  <w15:docId w15:val="{98F0CAD9-D743-4F0A-9620-50267CA9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03B"/>
  </w:style>
  <w:style w:type="paragraph" w:styleId="Footer">
    <w:name w:val="footer"/>
    <w:basedOn w:val="Normal"/>
    <w:link w:val="FooterChar"/>
    <w:uiPriority w:val="99"/>
    <w:unhideWhenUsed/>
    <w:rsid w:val="00596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3C7D3D604514697B5633161101604" ma:contentTypeVersion="24" ma:contentTypeDescription="Create a new document." ma:contentTypeScope="" ma:versionID="0fbe8e3038f6ebadf6ac2171d4e17331">
  <xsd:schema xmlns:xsd="http://www.w3.org/2001/XMLSchema" xmlns:xs="http://www.w3.org/2001/XMLSchema" xmlns:p="http://schemas.microsoft.com/office/2006/metadata/properties" xmlns:ns2="bc7e983b-8431-43ad-a47a-d5da3c73f3fe" xmlns:ns3="http://schemas.microsoft.com/sharepoint/v4" targetNamespace="http://schemas.microsoft.com/office/2006/metadata/properties" ma:root="true" ma:fieldsID="7936693ec4ac8482623aae5a3eb34491" ns2:_="" ns3:_="">
    <xsd:import namespace="bc7e983b-8431-43ad-a47a-d5da3c73f3f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lare_x0020_Ref_x002e_" minOccurs="0"/>
                <xsd:element ref="ns2:Addr1" minOccurs="0"/>
                <xsd:element ref="ns2:Addr2" minOccurs="0"/>
                <xsd:element ref="ns2:Postcode" minOccurs="0"/>
                <xsd:element ref="ns2:Details" minOccurs="0"/>
                <xsd:element ref="ns2:FileNumber" minOccurs="0"/>
                <xsd:element ref="ns2:FileName" minOccurs="0"/>
                <xsd:element ref="ns2:Info_x0020_Type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e983b-8431-43ad-a47a-d5da3c73f3fe" elementFormDefault="qualified">
    <xsd:import namespace="http://schemas.microsoft.com/office/2006/documentManagement/types"/>
    <xsd:import namespace="http://schemas.microsoft.com/office/infopath/2007/PartnerControls"/>
    <xsd:element name="Flare_x0020_Ref_x002e_" ma:index="5" nillable="true" ma:displayName="Flare Ref." ma:indexed="true" ma:internalName="Flare_x0020_Ref_x002e_" ma:readOnly="false">
      <xsd:simpleType>
        <xsd:restriction base="dms:Text">
          <xsd:maxLength value="20"/>
        </xsd:restriction>
      </xsd:simpleType>
    </xsd:element>
    <xsd:element name="Addr1" ma:index="6" nillable="true" ma:displayName="Addr1" ma:indexed="true" ma:internalName="Addr1" ma:readOnly="false">
      <xsd:simpleType>
        <xsd:restriction base="dms:Text">
          <xsd:maxLength value="255"/>
        </xsd:restriction>
      </xsd:simpleType>
    </xsd:element>
    <xsd:element name="Addr2" ma:index="7" nillable="true" ma:displayName="Addr2" ma:indexed="true" ma:internalName="Addr2" ma:readOnly="false">
      <xsd:simpleType>
        <xsd:restriction base="dms:Text">
          <xsd:maxLength value="255"/>
        </xsd:restriction>
      </xsd:simpleType>
    </xsd:element>
    <xsd:element name="Postcode" ma:index="8" nillable="true" ma:displayName="Postcode" ma:indexed="true" ma:internalName="Postcode" ma:readOnly="false">
      <xsd:simpleType>
        <xsd:restriction base="dms:Text">
          <xsd:maxLength value="10"/>
        </xsd:restriction>
      </xsd:simpleType>
    </xsd:element>
    <xsd:element name="Details" ma:index="9" nillable="true" ma:displayName="Details" ma:indexed="true" ma:internalName="Details" ma:readOnly="false">
      <xsd:simpleType>
        <xsd:restriction base="dms:Text">
          <xsd:maxLength value="255"/>
        </xsd:restriction>
      </xsd:simpleType>
    </xsd:element>
    <xsd:element name="FileNumber" ma:index="12" nillable="true" ma:displayName="FileNumber" ma:description="original folder name" ma:hidden="true" ma:internalName="FileNumber" ma:readOnly="false">
      <xsd:simpleType>
        <xsd:restriction base="dms:Text">
          <xsd:maxLength value="255"/>
        </xsd:restriction>
      </xsd:simpleType>
    </xsd:element>
    <xsd:element name="FileName" ma:index="13" nillable="true" ma:displayName="FileName" ma:description="original file name" ma:hidden="true" ma:internalName="FileName" ma:readOnly="false">
      <xsd:simpleType>
        <xsd:restriction base="dms:Text">
          <xsd:maxLength value="255"/>
        </xsd:restriction>
      </xsd:simpleType>
    </xsd:element>
    <xsd:element name="Info_x0020_Type" ma:index="14" nillable="true" ma:displayName="Info Type" ma:format="Dropdown" ma:internalName="Info_x0020_Type" ma:readOnly="false">
      <xsd:simpleType>
        <xsd:union memberTypes="dms:Text">
          <xsd:simpleType>
            <xsd:restriction base="dms:Choice">
              <xsd:enumeration value="*"/>
              <xsd:enumeration value="Dogs"/>
              <xsd:enumeration value="F.O.I."/>
              <xsd:enumeration value="Licensing"/>
              <xsd:enumeration value="Noise"/>
              <xsd:enumeration value="Nuisance Ex Noise"/>
              <xsd:enumeration value="Permit"/>
              <xsd:enumeration value="Planning"/>
              <xsd:enumeration value="Private Water Supplies"/>
              <xsd:enumeration value="Variations"/>
              <xsd:enumeration value="Visit or inspections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r1 xmlns="bc7e983b-8431-43ad-a47a-d5da3c73f3fe" xsi:nil="true"/>
    <FileName xmlns="bc7e983b-8431-43ad-a47a-d5da3c73f3fe" xsi:nil="true"/>
    <Addr2 xmlns="bc7e983b-8431-43ad-a47a-d5da3c73f3fe" xsi:nil="true"/>
    <Postcode xmlns="bc7e983b-8431-43ad-a47a-d5da3c73f3fe" xsi:nil="true"/>
    <Info_x0020_Type xmlns="bc7e983b-8431-43ad-a47a-d5da3c73f3fe" xsi:nil="true"/>
    <FileNumber xmlns="bc7e983b-8431-43ad-a47a-d5da3c73f3fe" xsi:nil="true"/>
    <Flare_x0020_Ref_x002e_ xmlns="bc7e983b-8431-43ad-a47a-d5da3c73f3fe" xsi:nil="true"/>
    <Details xmlns="bc7e983b-8431-43ad-a47a-d5da3c73f3fe" xsi:nil="true"/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6D6BA312-BCEC-4893-8259-C58775A7E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e983b-8431-43ad-a47a-d5da3c73f3f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DDF328-C6C5-4716-9E0F-64ECCA3036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F1D491-63F6-477D-9051-F799280551BE}">
  <ds:schemaRefs>
    <ds:schemaRef ds:uri="http://schemas.microsoft.com/office/2006/metadata/properties"/>
    <ds:schemaRef ds:uri="http://schemas.microsoft.com/office/infopath/2007/PartnerControls"/>
    <ds:schemaRef ds:uri="bc7e983b-8431-43ad-a47a-d5da3c73f3fe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Shared IT Service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Brass</dc:creator>
  <cp:keywords/>
  <dc:description/>
  <cp:lastModifiedBy>Emma Brass</cp:lastModifiedBy>
  <cp:revision>2</cp:revision>
  <dcterms:created xsi:type="dcterms:W3CDTF">2024-05-16T10:17:00Z</dcterms:created>
  <dcterms:modified xsi:type="dcterms:W3CDTF">2024-05-16T10:17:00Z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0x01010076B3C7D3D604514697B5633161101604</vt:lpwstr>
  </property>
</Properties>
</file>